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05CF9">
      <w:pPr>
        <w:widowControl/>
        <w:spacing w:before="0" w:beforeAutospacing="0" w:after="0" w:afterAutospacing="0" w:line="560" w:lineRule="exact"/>
        <w:ind w:left="0"/>
        <w:jc w:val="left"/>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附件3</w:t>
      </w:r>
      <w:bookmarkStart w:id="0" w:name="_GoBack"/>
      <w:bookmarkEnd w:id="0"/>
    </w:p>
    <w:p w14:paraId="1EF5DCF7">
      <w:pPr>
        <w:spacing w:line="500" w:lineRule="exact"/>
        <w:jc w:val="center"/>
        <w:rPr>
          <w:rFonts w:hint="eastAsia" w:ascii="方正公文小标宋" w:hAnsi="方正公文小标宋" w:eastAsia="方正公文小标宋" w:cs="方正公文小标宋"/>
          <w:b w:val="0"/>
          <w:bCs/>
          <w:color w:val="000000"/>
          <w:sz w:val="44"/>
          <w:szCs w:val="44"/>
        </w:rPr>
      </w:pPr>
      <w:r>
        <w:rPr>
          <w:rFonts w:hint="eastAsia" w:ascii="方正公文小标宋" w:hAnsi="方正公文小标宋" w:eastAsia="方正公文小标宋" w:cs="方正公文小标宋"/>
          <w:b w:val="0"/>
          <w:bCs/>
          <w:color w:val="000000"/>
          <w:sz w:val="44"/>
          <w:szCs w:val="44"/>
        </w:rPr>
        <w:t>评标</w:t>
      </w:r>
      <w:r>
        <w:rPr>
          <w:rFonts w:hint="eastAsia" w:ascii="方正公文小标宋" w:hAnsi="方正公文小标宋" w:eastAsia="方正公文小标宋" w:cs="方正公文小标宋"/>
          <w:b w:val="0"/>
          <w:bCs/>
          <w:color w:val="000000"/>
          <w:sz w:val="44"/>
          <w:szCs w:val="44"/>
          <w:lang w:val="en-US" w:eastAsia="zh-CN"/>
        </w:rPr>
        <w:t>办</w:t>
      </w:r>
      <w:r>
        <w:rPr>
          <w:rFonts w:hint="eastAsia" w:ascii="方正公文小标宋" w:hAnsi="方正公文小标宋" w:eastAsia="方正公文小标宋" w:cs="方正公文小标宋"/>
          <w:b w:val="0"/>
          <w:bCs/>
          <w:color w:val="000000"/>
          <w:sz w:val="44"/>
          <w:szCs w:val="44"/>
        </w:rPr>
        <w:t>法</w:t>
      </w:r>
    </w:p>
    <w:p w14:paraId="1D3CF1F0">
      <w:pPr>
        <w:spacing w:line="500" w:lineRule="exact"/>
        <w:jc w:val="center"/>
        <w:rPr>
          <w:rFonts w:ascii="仿宋" w:hAnsi="仿宋" w:eastAsia="仿宋"/>
          <w:color w:val="000000"/>
          <w:sz w:val="28"/>
          <w:szCs w:val="28"/>
        </w:rPr>
      </w:pPr>
    </w:p>
    <w:p w14:paraId="274B21ED">
      <w:pPr>
        <w:pStyle w:val="4"/>
        <w:spacing w:before="0" w:beforeAutospacing="0" w:after="0" w:afterAutospacing="0" w:line="480" w:lineRule="exact"/>
        <w:ind w:firstLine="386" w:firstLineChars="138"/>
        <w:rPr>
          <w:rFonts w:ascii="仿宋" w:hAnsi="仿宋" w:eastAsia="仿宋"/>
          <w:bCs/>
          <w:color w:val="000000"/>
          <w:sz w:val="28"/>
          <w:szCs w:val="28"/>
        </w:rPr>
      </w:pPr>
      <w:r>
        <w:rPr>
          <w:rFonts w:hint="eastAsia" w:ascii="仿宋" w:hAnsi="仿宋" w:eastAsia="仿宋"/>
          <w:bCs/>
          <w:color w:val="000000"/>
          <w:sz w:val="28"/>
          <w:szCs w:val="28"/>
        </w:rPr>
        <w:t>一</w:t>
      </w:r>
      <w:r>
        <w:rPr>
          <w:rFonts w:hint="eastAsia" w:ascii="仿宋" w:hAnsi="仿宋" w:eastAsia="仿宋"/>
          <w:bCs/>
          <w:color w:val="000000"/>
          <w:sz w:val="28"/>
          <w:szCs w:val="28"/>
          <w:lang w:eastAsia="zh-CN"/>
        </w:rPr>
        <w:t>、</w:t>
      </w:r>
      <w:r>
        <w:rPr>
          <w:rFonts w:hint="eastAsia" w:ascii="仿宋" w:hAnsi="仿宋" w:eastAsia="仿宋"/>
          <w:bCs/>
          <w:color w:val="000000"/>
          <w:sz w:val="28"/>
          <w:szCs w:val="28"/>
        </w:rPr>
        <w:t>对进入详评的，采用百分制综合评分法。</w:t>
      </w:r>
    </w:p>
    <w:p w14:paraId="5BFC3B2A">
      <w:pPr>
        <w:pStyle w:val="4"/>
        <w:spacing w:before="0" w:beforeAutospacing="0" w:after="0" w:afterAutospacing="0" w:line="480" w:lineRule="exact"/>
        <w:ind w:firstLine="386" w:firstLineChars="138"/>
        <w:rPr>
          <w:rFonts w:ascii="仿宋" w:hAnsi="仿宋" w:eastAsia="仿宋"/>
          <w:bCs/>
          <w:color w:val="000000"/>
          <w:sz w:val="28"/>
          <w:szCs w:val="28"/>
        </w:rPr>
      </w:pPr>
      <w:r>
        <w:rPr>
          <w:rFonts w:hint="eastAsia" w:ascii="仿宋" w:hAnsi="仿宋" w:eastAsia="仿宋"/>
          <w:bCs/>
          <w:color w:val="000000"/>
          <w:sz w:val="28"/>
          <w:szCs w:val="28"/>
        </w:rPr>
        <w:t>二</w:t>
      </w:r>
      <w:r>
        <w:rPr>
          <w:rFonts w:hint="eastAsia" w:ascii="仿宋" w:hAnsi="仿宋" w:eastAsia="仿宋"/>
          <w:bCs/>
          <w:color w:val="000000"/>
          <w:sz w:val="28"/>
          <w:szCs w:val="28"/>
          <w:lang w:eastAsia="zh-CN"/>
        </w:rPr>
        <w:t>、</w:t>
      </w:r>
      <w:r>
        <w:rPr>
          <w:rFonts w:hint="eastAsia" w:ascii="仿宋" w:hAnsi="仿宋" w:eastAsia="仿宋"/>
          <w:bCs/>
          <w:color w:val="000000"/>
          <w:sz w:val="28"/>
          <w:szCs w:val="28"/>
        </w:rPr>
        <w:t>计分办法（按四舍五入取至百分位）：</w:t>
      </w:r>
    </w:p>
    <w:p w14:paraId="1B2D5888">
      <w:pPr>
        <w:pStyle w:val="4"/>
        <w:spacing w:before="0" w:beforeAutospacing="0" w:after="0" w:afterAutospacing="0" w:line="480" w:lineRule="exact"/>
        <w:ind w:firstLine="0" w:firstLineChars="0"/>
        <w:rPr>
          <w:rFonts w:ascii="仿宋" w:hAnsi="仿宋" w:eastAsia="仿宋"/>
          <w:bCs/>
          <w:color w:val="000000"/>
          <w:sz w:val="28"/>
          <w:szCs w:val="28"/>
        </w:rPr>
      </w:pPr>
      <w:r>
        <w:rPr>
          <w:rFonts w:hint="eastAsia" w:ascii="仿宋" w:hAnsi="仿宋" w:eastAsia="仿宋"/>
          <w:bCs/>
          <w:color w:val="000000"/>
          <w:sz w:val="28"/>
          <w:szCs w:val="28"/>
          <w:lang w:eastAsia="zh-CN"/>
        </w:rPr>
        <w:t>（</w:t>
      </w:r>
      <w:r>
        <w:rPr>
          <w:rFonts w:hint="eastAsia" w:ascii="仿宋" w:hAnsi="仿宋" w:eastAsia="仿宋"/>
          <w:bCs/>
          <w:color w:val="000000"/>
          <w:sz w:val="28"/>
          <w:szCs w:val="28"/>
          <w:lang w:val="en-US" w:eastAsia="zh-CN"/>
        </w:rPr>
        <w:t>一</w:t>
      </w:r>
      <w:r>
        <w:rPr>
          <w:rFonts w:hint="eastAsia" w:ascii="仿宋" w:hAnsi="仿宋" w:eastAsia="仿宋"/>
          <w:bCs/>
          <w:color w:val="000000"/>
          <w:sz w:val="28"/>
          <w:szCs w:val="28"/>
          <w:lang w:eastAsia="zh-CN"/>
        </w:rPr>
        <w:t>）</w:t>
      </w:r>
      <w:r>
        <w:rPr>
          <w:rFonts w:hint="eastAsia" w:ascii="仿宋" w:hAnsi="仿宋" w:eastAsia="仿宋"/>
          <w:b/>
          <w:color w:val="000000"/>
          <w:sz w:val="28"/>
          <w:szCs w:val="28"/>
        </w:rPr>
        <w:t>价格分……………………………………………</w:t>
      </w:r>
      <w:r>
        <w:rPr>
          <w:rFonts w:hint="eastAsia" w:ascii="仿宋" w:hAnsi="仿宋" w:eastAsia="仿宋"/>
          <w:b/>
          <w:color w:val="000000"/>
          <w:sz w:val="28"/>
          <w:szCs w:val="28"/>
          <w:lang w:val="en-US" w:eastAsia="zh-CN"/>
        </w:rPr>
        <w:t>15</w:t>
      </w:r>
      <w:r>
        <w:rPr>
          <w:rFonts w:hint="eastAsia" w:ascii="仿宋" w:hAnsi="仿宋" w:eastAsia="仿宋"/>
          <w:b/>
          <w:color w:val="000000"/>
          <w:sz w:val="28"/>
          <w:szCs w:val="28"/>
        </w:rPr>
        <w:t>分</w:t>
      </w:r>
    </w:p>
    <w:p w14:paraId="35AA6BED">
      <w:pPr>
        <w:pStyle w:val="4"/>
        <w:spacing w:before="0" w:beforeAutospacing="0" w:after="0" w:afterAutospacing="0" w:line="480" w:lineRule="exact"/>
        <w:ind w:firstLine="0" w:firstLineChars="0"/>
        <w:rPr>
          <w:rFonts w:ascii="仿宋" w:hAnsi="仿宋" w:eastAsia="仿宋"/>
          <w:bCs/>
          <w:color w:val="000000"/>
          <w:sz w:val="28"/>
          <w:szCs w:val="28"/>
        </w:rPr>
      </w:pPr>
      <w:r>
        <w:rPr>
          <w:rFonts w:hint="eastAsia" w:ascii="仿宋" w:hAnsi="仿宋" w:eastAsia="仿宋"/>
          <w:bCs/>
          <w:color w:val="000000"/>
          <w:sz w:val="28"/>
          <w:szCs w:val="28"/>
        </w:rPr>
        <w:t>价格分计算方法：</w:t>
      </w:r>
    </w:p>
    <w:p w14:paraId="4058FBFE">
      <w:pPr>
        <w:pStyle w:val="4"/>
        <w:spacing w:before="0" w:beforeAutospacing="0" w:after="0" w:afterAutospacing="0" w:line="480" w:lineRule="exact"/>
        <w:ind w:firstLine="386" w:firstLineChars="138"/>
        <w:rPr>
          <w:rFonts w:ascii="仿宋" w:hAnsi="仿宋" w:eastAsia="仿宋"/>
          <w:bCs/>
          <w:color w:val="000000"/>
          <w:sz w:val="28"/>
          <w:szCs w:val="28"/>
        </w:rPr>
      </w:pPr>
      <w:r>
        <w:rPr>
          <w:rFonts w:ascii="仿宋" w:hAnsi="仿宋" w:eastAsia="仿宋"/>
          <w:bCs/>
          <w:color w:val="000000"/>
          <w:sz w:val="28"/>
          <w:szCs w:val="28"/>
        </w:rPr>
        <w:t xml:space="preserve">             </w:t>
      </w:r>
      <w:r>
        <w:rPr>
          <w:rFonts w:hint="eastAsia" w:ascii="仿宋" w:hAnsi="仿宋" w:eastAsia="仿宋"/>
          <w:bCs/>
          <w:color w:val="000000"/>
          <w:sz w:val="28"/>
          <w:szCs w:val="28"/>
          <w:lang w:val="en-US" w:eastAsia="zh-CN"/>
        </w:rPr>
        <w:t xml:space="preserve">  </w:t>
      </w:r>
      <w:r>
        <w:rPr>
          <w:rFonts w:ascii="仿宋" w:hAnsi="仿宋" w:eastAsia="仿宋"/>
          <w:bCs/>
          <w:color w:val="000000"/>
          <w:sz w:val="28"/>
          <w:szCs w:val="28"/>
        </w:rPr>
        <w:t xml:space="preserve">  </w:t>
      </w:r>
      <w:r>
        <w:rPr>
          <w:rFonts w:hint="eastAsia" w:ascii="仿宋" w:hAnsi="仿宋" w:eastAsia="仿宋"/>
          <w:bCs/>
          <w:color w:val="000000"/>
          <w:sz w:val="28"/>
          <w:szCs w:val="28"/>
          <w:lang w:val="en-US" w:eastAsia="zh-CN"/>
        </w:rPr>
        <w:t xml:space="preserve"> </w:t>
      </w:r>
      <w:r>
        <w:rPr>
          <w:rFonts w:ascii="仿宋" w:hAnsi="仿宋" w:eastAsia="仿宋"/>
          <w:bCs/>
          <w:color w:val="000000"/>
          <w:sz w:val="28"/>
          <w:szCs w:val="28"/>
        </w:rPr>
        <w:t xml:space="preserve"> </w:t>
      </w:r>
      <w:r>
        <w:rPr>
          <w:rFonts w:hint="eastAsia" w:ascii="仿宋" w:hAnsi="仿宋" w:eastAsia="仿宋"/>
          <w:bCs/>
          <w:color w:val="000000"/>
          <w:sz w:val="28"/>
          <w:szCs w:val="28"/>
        </w:rPr>
        <w:t>有效供应商最低竞标报价金额（万元）</w:t>
      </w:r>
    </w:p>
    <w:p w14:paraId="7D6011B8">
      <w:pPr>
        <w:pStyle w:val="4"/>
        <w:spacing w:before="0" w:beforeAutospacing="0" w:after="0" w:afterAutospacing="0" w:line="480" w:lineRule="exact"/>
        <w:ind w:firstLine="0" w:firstLineChars="0"/>
        <w:rPr>
          <w:rFonts w:ascii="仿宋" w:hAnsi="仿宋" w:eastAsia="仿宋"/>
          <w:bCs/>
          <w:color w:val="000000"/>
          <w:sz w:val="28"/>
          <w:szCs w:val="28"/>
        </w:rPr>
      </w:pPr>
      <w:r>
        <w:rPr>
          <w:rFonts w:hint="eastAsia" w:ascii="仿宋" w:hAnsi="仿宋" w:eastAsia="仿宋"/>
          <w:bCs/>
          <w:color w:val="000000"/>
          <w:sz w:val="28"/>
          <w:szCs w:val="28"/>
        </w:rPr>
        <w:t>某供应商价格分</w:t>
      </w:r>
      <w:r>
        <w:rPr>
          <w:rFonts w:ascii="仿宋" w:hAnsi="仿宋" w:eastAsia="仿宋"/>
          <w:bCs/>
          <w:color w:val="000000"/>
          <w:sz w:val="28"/>
          <w:szCs w:val="28"/>
        </w:rPr>
        <w:t xml:space="preserve">=  </w:t>
      </w:r>
      <w:r>
        <w:rPr>
          <w:rFonts w:hint="eastAsia" w:ascii="仿宋" w:hAnsi="仿宋" w:eastAsia="仿宋"/>
          <w:bCs/>
          <w:color w:val="000000"/>
          <w:sz w:val="28"/>
          <w:szCs w:val="28"/>
        </w:rPr>
        <w:t>——————————————————×</w:t>
      </w:r>
      <w:r>
        <w:rPr>
          <w:rFonts w:hint="eastAsia" w:ascii="仿宋" w:hAnsi="仿宋" w:eastAsia="仿宋"/>
          <w:bCs/>
          <w:color w:val="000000"/>
          <w:sz w:val="28"/>
          <w:szCs w:val="28"/>
          <w:lang w:val="en-US" w:eastAsia="zh-CN"/>
        </w:rPr>
        <w:t>15</w:t>
      </w:r>
      <w:r>
        <w:rPr>
          <w:rFonts w:hint="eastAsia" w:ascii="仿宋" w:hAnsi="仿宋" w:eastAsia="仿宋"/>
          <w:bCs/>
          <w:color w:val="000000"/>
          <w:sz w:val="28"/>
          <w:szCs w:val="28"/>
        </w:rPr>
        <w:t>分</w:t>
      </w:r>
    </w:p>
    <w:p w14:paraId="5DA83205">
      <w:pPr>
        <w:pStyle w:val="4"/>
        <w:spacing w:before="0" w:beforeAutospacing="0" w:after="0" w:afterAutospacing="0" w:line="480" w:lineRule="exact"/>
        <w:ind w:firstLine="386" w:firstLineChars="138"/>
        <w:rPr>
          <w:rFonts w:hint="eastAsia" w:ascii="仿宋" w:hAnsi="仿宋" w:eastAsia="仿宋"/>
          <w:bCs/>
          <w:color w:val="000000"/>
          <w:sz w:val="28"/>
          <w:szCs w:val="28"/>
        </w:rPr>
      </w:pPr>
      <w:r>
        <w:rPr>
          <w:rFonts w:ascii="仿宋" w:hAnsi="仿宋" w:eastAsia="仿宋"/>
          <w:bCs/>
          <w:color w:val="000000"/>
          <w:sz w:val="28"/>
          <w:szCs w:val="28"/>
        </w:rPr>
        <w:t xml:space="preserve">                 </w:t>
      </w:r>
      <w:r>
        <w:rPr>
          <w:rFonts w:hint="eastAsia" w:ascii="仿宋" w:hAnsi="仿宋" w:eastAsia="仿宋"/>
          <w:bCs/>
          <w:color w:val="000000"/>
          <w:sz w:val="28"/>
          <w:szCs w:val="28"/>
          <w:lang w:val="en-US" w:eastAsia="zh-CN"/>
        </w:rPr>
        <w:t xml:space="preserve">  </w:t>
      </w:r>
      <w:r>
        <w:rPr>
          <w:rFonts w:hint="eastAsia" w:ascii="仿宋" w:hAnsi="仿宋" w:eastAsia="仿宋"/>
          <w:bCs/>
          <w:color w:val="000000"/>
          <w:sz w:val="28"/>
          <w:szCs w:val="28"/>
        </w:rPr>
        <w:t>某有效供应商竞标报价金额（万元）</w:t>
      </w:r>
    </w:p>
    <w:p w14:paraId="207003F9">
      <w:pPr>
        <w:pStyle w:val="4"/>
        <w:spacing w:before="0" w:beforeAutospacing="0" w:after="0" w:afterAutospacing="0" w:line="480" w:lineRule="exact"/>
        <w:ind w:firstLine="0" w:firstLineChars="0"/>
        <w:rPr>
          <w:rFonts w:hint="eastAsia"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二</w:t>
      </w:r>
      <w:r>
        <w:rPr>
          <w:rFonts w:hint="eastAsia" w:ascii="仿宋" w:hAnsi="仿宋" w:eastAsia="仿宋"/>
          <w:b/>
          <w:sz w:val="28"/>
          <w:szCs w:val="28"/>
          <w:lang w:eastAsia="zh-CN"/>
        </w:rPr>
        <w:t>）</w:t>
      </w:r>
      <w:r>
        <w:rPr>
          <w:rFonts w:hint="eastAsia" w:ascii="仿宋" w:hAnsi="仿宋" w:eastAsia="仿宋"/>
          <w:b/>
          <w:sz w:val="28"/>
          <w:szCs w:val="28"/>
          <w:lang w:val="en-US" w:eastAsia="zh-CN"/>
        </w:rPr>
        <w:t>技术</w:t>
      </w:r>
      <w:r>
        <w:rPr>
          <w:rFonts w:hint="eastAsia" w:ascii="仿宋" w:hAnsi="仿宋" w:eastAsia="仿宋"/>
          <w:b/>
          <w:sz w:val="28"/>
          <w:szCs w:val="28"/>
        </w:rPr>
        <w:t>分</w:t>
      </w:r>
      <w:r>
        <w:rPr>
          <w:rFonts w:ascii="仿宋" w:hAnsi="仿宋" w:eastAsia="仿宋"/>
          <w:b/>
          <w:sz w:val="28"/>
          <w:szCs w:val="28"/>
        </w:rPr>
        <w:t>…………………………………</w:t>
      </w:r>
      <w:r>
        <w:rPr>
          <w:rFonts w:hint="eastAsia" w:ascii="仿宋" w:hAnsi="仿宋" w:eastAsia="仿宋"/>
          <w:b/>
          <w:sz w:val="28"/>
          <w:szCs w:val="28"/>
          <w:lang w:val="en-US" w:eastAsia="zh-CN"/>
        </w:rPr>
        <w:t>70</w:t>
      </w:r>
      <w:r>
        <w:rPr>
          <w:rFonts w:hint="eastAsia" w:ascii="仿宋" w:hAnsi="仿宋" w:eastAsia="仿宋"/>
          <w:b/>
          <w:sz w:val="28"/>
          <w:szCs w:val="28"/>
        </w:rPr>
        <w:t>分</w:t>
      </w:r>
    </w:p>
    <w:p w14:paraId="2A01D35C">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1.项目实施服务方案分（满分32分）</w:t>
      </w:r>
    </w:p>
    <w:p w14:paraId="793E407A">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根据供应商响应文件中针对本项目的项目实施服务方案分（对项目情况、效果分析和项目执行方案科学性、可行性）进行评审。</w:t>
      </w:r>
    </w:p>
    <w:p w14:paraId="6DD3D1EC">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一档（0分）：未提供方案或方案不符合二档要求的；</w:t>
      </w:r>
    </w:p>
    <w:p w14:paraId="3E164621">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二档（8分）：对项目服务内容有所了解并提供整体活动实施服务方案，方案包含有重点、难点内容的分析，并有基本的流程制定。</w:t>
      </w:r>
    </w:p>
    <w:p w14:paraId="07445F64">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三档（16分）：满足二档的基础上，结合项目重点、难点分析内容提供分析及组织对策，并提供活动策划方案，方案具体且突出活动宣传主题。</w:t>
      </w:r>
    </w:p>
    <w:p w14:paraId="327285ED">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四档（24分）：满足三档的基础上，结合活动组织要求进一步对活动各环节制定有实施细则，并有相关应对方案或措施能在活动各环节中调动活动气氛，提高活动参与度。</w:t>
      </w:r>
    </w:p>
    <w:p w14:paraId="10624512">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五档（32分）：满足四档的基础上，根据后期宣传推广活动要求，提供后期工作部署流程、实施计划、人员投入计划，并根据媒体宣传（新闻媒体发布、朝阳百盛大屏及东盟盛天地大屏等发布宣传内容）要求详细列出执行具体流程及宣传推广过程中的注意事项及预见性问题解决办法等，确保对接过程的时效不脱节及后期宣传热度效果持续。</w:t>
      </w:r>
    </w:p>
    <w:p w14:paraId="79EA61F4">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2.人员配备方案分（满分18分）</w:t>
      </w:r>
    </w:p>
    <w:p w14:paraId="558085AB">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（1）项目负责人</w:t>
      </w:r>
    </w:p>
    <w:p w14:paraId="1791F57E">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投入项目的负责人有同类项目活动组织经验，每提供一个经验证明的得2分，满分8分。（注：响应文件中须提供该人员参与过的相关项目合同复印件，无证明材料或无法体现该人员项目经验的不得分）。</w:t>
      </w:r>
    </w:p>
    <w:p w14:paraId="3DC3A875">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2）拟投入本项目服务团队人员中，除项目负责人外的其他服务人员，有同类项目活动组织经验的，每有1人得1分，最多得10分（注：响应文件中须提供该人员参与过的相关项目合同复印件，无证明材料或无法体现该人员项目经验的，该人员不予计分）。</w:t>
      </w:r>
    </w:p>
    <w:p w14:paraId="7D45004B">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3.项目质量与服务保证方案分（满分20分）</w:t>
      </w:r>
    </w:p>
    <w:p w14:paraId="349BE052">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一档（0分）：未提供方案或方案不符合二档要求的；</w:t>
      </w:r>
    </w:p>
    <w:p w14:paraId="5C6E7514">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二档（5分）：能提供基本的项目管理组织、质量管理保证措施，人员配备能够满足活动需要及所需。</w:t>
      </w:r>
    </w:p>
    <w:p w14:paraId="1B4E570C">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三档（10分）：满足二档的基础上，建立有舆情机制，并提供有相对应措施，能够对突发舆情事件迅速响应，并能以最快速度解除不良舆论。</w:t>
      </w:r>
    </w:p>
    <w:p w14:paraId="75B977B3">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四档（15分）：满足三档的基础上，能针对现场宣传活动涉及的安全、交通、卫生、医疗、突发事件等设置应急预案、配备人员、调度资源，保障现场活动顺利进行；并有具体的操作步骤，操作步骤逻辑清晰，方案具有可预见性。</w:t>
      </w:r>
    </w:p>
    <w:p w14:paraId="249F2DD3">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五档（20分）：满足四档的基础上，投入不少于2人具有相关专业（如：拍摄、美工、编辑、设计、广告类）宣传设计人员[附人员的身份证及其相关专业证书或职称证书（或资格证书）复印件加盖供应商单位公章]，有宣传设计服务经验（附相关人员以往设计作品佐证材料，个数不限），能为后期宣传推广提供宣传设计创意。</w:t>
      </w:r>
    </w:p>
    <w:p w14:paraId="42A7D941">
      <w:pPr>
        <w:keepNext w:val="0"/>
        <w:keepLines w:val="0"/>
        <w:pageBreakBefore w:val="0"/>
        <w:widowControl w:val="0"/>
        <w:kinsoku/>
        <w:wordWrap/>
        <w:overflowPunct/>
        <w:topLinePunct w:val="0"/>
        <w:autoSpaceDE/>
        <w:autoSpaceDN/>
        <w:bidi w:val="0"/>
        <w:snapToGrid/>
        <w:spacing w:line="380" w:lineRule="exact"/>
        <w:ind w:firstLine="562" w:firstLineChars="200"/>
        <w:rPr>
          <w:rFonts w:hint="eastAsia" w:ascii="仿宋" w:hAnsi="仿宋" w:eastAsia="仿宋"/>
          <w:b/>
          <w:sz w:val="28"/>
          <w:szCs w:val="28"/>
        </w:rPr>
      </w:pPr>
      <w:r>
        <w:rPr>
          <w:rFonts w:hint="eastAsia" w:ascii="仿宋" w:hAnsi="仿宋" w:eastAsia="仿宋"/>
          <w:b/>
          <w:sz w:val="28"/>
          <w:szCs w:val="28"/>
          <w:lang w:val="en-US" w:eastAsia="zh-CN"/>
        </w:rPr>
        <w:t>（三）业绩分</w:t>
      </w:r>
      <w:r>
        <w:rPr>
          <w:rFonts w:ascii="仿宋" w:hAnsi="仿宋" w:eastAsia="仿宋"/>
          <w:b/>
          <w:sz w:val="28"/>
          <w:szCs w:val="28"/>
        </w:rPr>
        <w:t>……………………………………</w:t>
      </w:r>
      <w:r>
        <w:rPr>
          <w:rFonts w:hint="eastAsia" w:ascii="仿宋" w:hAnsi="仿宋" w:eastAsia="仿宋"/>
          <w:b/>
          <w:sz w:val="28"/>
          <w:szCs w:val="28"/>
          <w:lang w:val="en-US" w:eastAsia="zh-CN"/>
        </w:rPr>
        <w:t>15</w:t>
      </w:r>
      <w:r>
        <w:rPr>
          <w:rFonts w:hint="eastAsia" w:ascii="仿宋" w:hAnsi="仿宋" w:eastAsia="仿宋"/>
          <w:b/>
          <w:sz w:val="28"/>
          <w:szCs w:val="28"/>
        </w:rPr>
        <w:t>分</w:t>
      </w:r>
    </w:p>
    <w:p w14:paraId="266CE92F">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Times New Roman"/>
          <w:b w:val="0"/>
          <w:bCs w:val="0"/>
          <w:kern w:val="0"/>
          <w:sz w:val="28"/>
          <w:szCs w:val="28"/>
          <w:highlight w:val="none"/>
          <w:lang w:val="en-US" w:eastAsia="zh-CN" w:bidi="ar-SA"/>
        </w:rPr>
      </w:pPr>
      <w:r>
        <w:rPr>
          <w:rFonts w:hint="eastAsia" w:ascii="仿宋" w:hAnsi="仿宋" w:eastAsia="仿宋" w:cs="Times New Roman"/>
          <w:b w:val="0"/>
          <w:bCs w:val="0"/>
          <w:kern w:val="0"/>
          <w:sz w:val="28"/>
          <w:szCs w:val="28"/>
          <w:highlight w:val="none"/>
          <w:lang w:val="en-US" w:eastAsia="zh-CN" w:bidi="ar-SA"/>
        </w:rPr>
        <w:t>供应商2022年以来有同类项目服务业绩的，每个合同得3分，满分15分。（以上以中标通知书或合同复印件为准，响应文件中须提供合同复印件，并加盖单位公章，原件备查）</w:t>
      </w:r>
    </w:p>
    <w:p w14:paraId="6329518C">
      <w:pPr>
        <w:spacing w:line="480" w:lineRule="exact"/>
        <w:ind w:firstLine="562" w:firstLineChars="200"/>
        <w:jc w:val="left"/>
        <w:rPr>
          <w:rFonts w:hint="eastAsia" w:ascii="仿宋" w:hAnsi="仿宋" w:eastAsia="仿宋" w:cs="仿宋"/>
          <w:b/>
          <w:sz w:val="28"/>
          <w:szCs w:val="28"/>
          <w:lang w:eastAsia="zh-CN"/>
        </w:rPr>
      </w:pPr>
      <w:r>
        <w:rPr>
          <w:rFonts w:hint="eastAsia" w:ascii="仿宋" w:hAnsi="仿宋" w:eastAsia="仿宋"/>
          <w:b/>
          <w:bCs/>
          <w:kern w:val="2"/>
          <w:sz w:val="28"/>
          <w:szCs w:val="28"/>
          <w:lang w:val="en-US" w:eastAsia="zh-CN" w:bidi="ar-SA"/>
        </w:rPr>
        <w:t>（五）</w:t>
      </w:r>
      <w:r>
        <w:rPr>
          <w:rFonts w:hint="eastAsia" w:ascii="仿宋" w:hAnsi="仿宋" w:eastAsia="仿宋" w:cs="仿宋"/>
          <w:b/>
          <w:sz w:val="28"/>
          <w:szCs w:val="28"/>
        </w:rPr>
        <w:t>总得分＝1+2+3</w:t>
      </w:r>
      <w:r>
        <w:rPr>
          <w:rFonts w:hint="eastAsia" w:ascii="仿宋" w:hAnsi="仿宋" w:eastAsia="仿宋" w:cs="仿宋"/>
          <w:b/>
          <w:sz w:val="28"/>
          <w:szCs w:val="28"/>
          <w:lang w:eastAsia="zh-CN"/>
        </w:rPr>
        <w:t>。</w:t>
      </w:r>
    </w:p>
    <w:p w14:paraId="209B3359">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三、中标候选人推荐原则</w:t>
      </w:r>
    </w:p>
    <w:p w14:paraId="53987728">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评标小组将根据得分由高到低排列次序（得分相同时，以竞标报价由低到高顺序排列；得分相同且竞标报价相同的，按技术分高低顺序排列）并推荐三名成交候选供应商。采购人应当确定磋商小组推荐排名第一的成交候选供应商为成交供应商。排名第一的成交候选供应商放弃成交，因不可抗力提出不能履行合同，或者采购文件规定应当提交履约保证金而在规定的期限内未能提交的，采购人可以确定排名第二的成交候选供应商为成交供应商。排名第二的成交候选供应商因前款规定的同样原因不能签订合同的，采购单位可以确定排名第三的成交候选供应商为成交供应商。</w:t>
      </w:r>
    </w:p>
    <w:sectPr>
      <w:pgSz w:w="11906" w:h="16838"/>
      <w:pgMar w:top="1247" w:right="1361"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C7E8E0-A1DD-4D24-8FB2-486E3A2D8F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0D20DAAD-A316-4BF3-B86F-0EA39D31C9A8}"/>
  </w:font>
  <w:font w:name="仿宋">
    <w:panose1 w:val="02010609060101010101"/>
    <w:charset w:val="86"/>
    <w:family w:val="auto"/>
    <w:pitch w:val="default"/>
    <w:sig w:usb0="800002BF" w:usb1="38CF7CFA" w:usb2="00000016" w:usb3="00000000" w:csb0="00040001" w:csb1="00000000"/>
    <w:embedRegular r:id="rId3" w:fontKey="{30044FC2-7186-4271-B6FC-E98EEF13199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E671D"/>
    <w:rsid w:val="0FF27311"/>
    <w:rsid w:val="1A1C0222"/>
    <w:rsid w:val="1E290464"/>
    <w:rsid w:val="35F637BD"/>
    <w:rsid w:val="364518CC"/>
    <w:rsid w:val="4019612D"/>
    <w:rsid w:val="4F3F3BDE"/>
    <w:rsid w:val="62081863"/>
    <w:rsid w:val="6E7D1DC9"/>
    <w:rsid w:val="7BE83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4">
    <w:name w:val="Plain Tex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1384</Words>
  <Characters>1412</Characters>
  <Lines>0</Lines>
  <Paragraphs>0</Paragraphs>
  <TotalTime>1</TotalTime>
  <ScaleCrop>false</ScaleCrop>
  <LinksUpToDate>false</LinksUpToDate>
  <CharactersWithSpaces>1455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2025-04-09T08:07:00Z</dcterms:created>
  <dc:creator>lenovo</dc:creator>
  <cp:lastModifiedBy>黄佟</cp:lastModifiedBy>
  <dcterms:modified xsi:type="dcterms:W3CDTF">2025-05-10T11:41:09Z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eyJoZGlkIjoiOTFmZGYzMzM4OTgwYmU4OWViN2ZmZTU0NTY5ZmVlMTIiLCJ1c2VySWQiOiIxNTc4NTU2MDcyIn0=</vt:lpwstr>
  </property>
  <property fmtid="{D5CDD505-2E9C-101B-9397-08002B2CF9AE}" pid="4" name="ICV">
    <vt:lpwstr>389E1808897149459AB74627CF7285F7_12</vt:lpwstr>
  </property>
</Properties>
</file>