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卫生部健康相关产品检验申请表</w:t>
      </w:r>
      <w: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TC  </w:instrText>
      </w:r>
      <w:bookmarkStart w:id="0" w:name="_Toc286043841"/>
      <w:bookmarkStart w:id="1" w:name="_Toc286736952"/>
      <w:r>
        <w:rPr>
          <w:rFonts w:hint="eastAsia" w:ascii="宋体" w:hAnsi="宋体"/>
          <w:sz w:val="24"/>
        </w:rPr>
        <w:instrText xml:space="preserve">卫生部健康相关产品检验申请表(GXCDC/QBG05-02)</w:instrText>
      </w:r>
      <w:bookmarkEnd w:id="0"/>
      <w:bookmarkEnd w:id="1"/>
      <w:r>
        <w:rPr>
          <w:rFonts w:hint="eastAsia" w:ascii="宋体" w:hAnsi="宋体"/>
          <w:sz w:val="24"/>
        </w:rPr>
        <w:instrText xml:space="preserve"> \l 1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end"/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</w:p>
    <w:p>
      <w:pPr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样品受理编号：                                   编号：GXCDC/QBG05-02</w:t>
      </w:r>
    </w:p>
    <w:tbl>
      <w:tblPr>
        <w:tblStyle w:val="3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525"/>
        <w:gridCol w:w="714"/>
        <w:gridCol w:w="508"/>
        <w:gridCol w:w="883"/>
        <w:gridCol w:w="520"/>
        <w:gridCol w:w="1284"/>
        <w:gridCol w:w="128"/>
        <w:gridCol w:w="1579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样品名称</w:t>
            </w:r>
          </w:p>
        </w:tc>
        <w:tc>
          <w:tcPr>
            <w:tcW w:w="6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型号/规格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送检数量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样品性状（</w:t>
            </w:r>
            <w:r>
              <w:rPr>
                <w:rFonts w:hint="eastAsia" w:ascii="仿宋_GB2312" w:eastAsia="仿宋_GB2312"/>
              </w:rPr>
              <w:t>颜色和物态）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样品类别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生产批号或生产日期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样品保质期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保存条件</w:t>
            </w:r>
          </w:p>
        </w:tc>
        <w:tc>
          <w:tcPr>
            <w:tcW w:w="6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提供的其他有关材料</w:t>
            </w:r>
          </w:p>
        </w:tc>
        <w:tc>
          <w:tcPr>
            <w:tcW w:w="6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检验要求</w:t>
            </w:r>
          </w:p>
        </w:tc>
        <w:tc>
          <w:tcPr>
            <w:tcW w:w="6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生产企业</w:t>
            </w:r>
          </w:p>
        </w:tc>
        <w:tc>
          <w:tcPr>
            <w:tcW w:w="3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生产国(地区)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检验申请单位</w:t>
            </w:r>
          </w:p>
        </w:tc>
        <w:tc>
          <w:tcPr>
            <w:tcW w:w="63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地址</w:t>
            </w:r>
          </w:p>
        </w:tc>
        <w:tc>
          <w:tcPr>
            <w:tcW w:w="4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邮编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电话</w:t>
            </w:r>
          </w:p>
        </w:tc>
        <w:tc>
          <w:tcPr>
            <w:tcW w:w="1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传真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申请人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备注</w:t>
            </w:r>
          </w:p>
        </w:tc>
        <w:tc>
          <w:tcPr>
            <w:tcW w:w="81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line="480" w:lineRule="auto"/>
              <w:jc w:val="distribute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送检者（签字）：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480" w:lineRule="auto"/>
              <w:ind w:left="12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送检日期：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ind w:left="12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以下由检验机构填写：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经审核，检验申请单位提交的样品和有关资料与上述申报内容一致，予以接收。</w:t>
            </w:r>
          </w:p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接收者（签字）：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  <w:u w:val="singl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>接收日期：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1"/>
              </w:rPr>
              <w:t xml:space="preserve">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360" w:lineRule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注：1、本申请表一式两份，检验机构和检验申请单位各执一份。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2、本表填写内容应完整、清晰、真实，无需申请的项目填写“无”。</w:t>
            </w:r>
          </w:p>
        </w:tc>
      </w:tr>
    </w:tbl>
    <w:p>
      <w:pPr>
        <w:rPr>
          <w:rFonts w:hint="eastAsia" w:ascii="宋体" w:hAnsi="宋体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C0917"/>
    <w:rsid w:val="427C09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2018-06-07T09:15:00Z</dcterms:created>
  <dc:creator>醉清风1406594779</dc:creator>
  <cp:lastModifiedBy>醉清风1406594779</cp:lastModifiedBy>
  <dcterms:modified xsi:type="dcterms:W3CDTF">2018-06-07T09:19:50Z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